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0F4F" w14:textId="77777777" w:rsidR="008E3147" w:rsidRPr="008E3147" w:rsidRDefault="008E3147" w:rsidP="008E3147">
      <w:r w:rsidRPr="008E3147">
        <w:t>Dear Assessor,</w:t>
      </w:r>
    </w:p>
    <w:p w14:paraId="32E118E1" w14:textId="151A3497" w:rsidR="008E3147" w:rsidRDefault="008E3147" w:rsidP="008E3147">
      <w:r w:rsidRPr="008E3147">
        <w:t>You are requested to submit the invoice for your assigned batch</w:t>
      </w:r>
      <w:r>
        <w:t>………….</w:t>
      </w:r>
      <w:r w:rsidRPr="008E3147">
        <w:t>. Kindly follow the below instructions carefully to avoid any delay or rejection.</w:t>
      </w:r>
    </w:p>
    <w:p w14:paraId="6B2FE89E" w14:textId="77777777" w:rsidR="008E3147" w:rsidRDefault="008E3147" w:rsidP="008E3147"/>
    <w:p w14:paraId="065ABA18" w14:textId="0577056A" w:rsidR="008E3147" w:rsidRPr="008E3147" w:rsidRDefault="008E3147" w:rsidP="008E3147">
      <w:r>
        <w:t>Link : -</w:t>
      </w:r>
      <w:r w:rsidRPr="008E3147">
        <w:t>https://erp.eduvantage.in/admin/#/</w:t>
      </w:r>
    </w:p>
    <w:p w14:paraId="00842CBC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t>Invoice Details:</w:t>
      </w:r>
      <w:r w:rsidRPr="008E3147">
        <w:br/>
        <w:t>Please ensure that the correct Batch ID, Assessment Date, and all other relevant details are clearly mentioned in the invoice.</w:t>
      </w:r>
    </w:p>
    <w:p w14:paraId="598B562C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t>Mandatory Fields:</w:t>
      </w:r>
      <w:r w:rsidRPr="008E3147">
        <w:br/>
        <w:t>The following details must be included:</w:t>
      </w:r>
    </w:p>
    <w:p w14:paraId="5175B8E4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Invoice Number</w:t>
      </w:r>
    </w:p>
    <w:p w14:paraId="2C42D3AD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Invoice Date</w:t>
      </w:r>
    </w:p>
    <w:p w14:paraId="1ABF6D51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Assessor Name</w:t>
      </w:r>
    </w:p>
    <w:p w14:paraId="3CD16B42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Mobile Number / Email ID</w:t>
      </w:r>
    </w:p>
    <w:p w14:paraId="490C8A9C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GST Number (if applicable)</w:t>
      </w:r>
    </w:p>
    <w:p w14:paraId="012E4F07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t>Bank Details:</w:t>
      </w:r>
      <w:r w:rsidRPr="008E3147">
        <w:br/>
        <w:t>Kindly ensure accurate bank information is provided:</w:t>
      </w:r>
    </w:p>
    <w:p w14:paraId="689A768A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Account Holder Name</w:t>
      </w:r>
    </w:p>
    <w:p w14:paraId="08C2726A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Account Number</w:t>
      </w:r>
    </w:p>
    <w:p w14:paraId="26AC0920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Bank Name</w:t>
      </w:r>
    </w:p>
    <w:p w14:paraId="30E6E871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IFSC Code</w:t>
      </w:r>
    </w:p>
    <w:p w14:paraId="25700C65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t>Document Upload:</w:t>
      </w:r>
      <w:r w:rsidRPr="008E3147">
        <w:br/>
        <w:t>Upload all relevant supporting documents such as:</w:t>
      </w:r>
    </w:p>
    <w:p w14:paraId="56985442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Travel bills (bus/train/flight tickets)</w:t>
      </w:r>
    </w:p>
    <w:p w14:paraId="2CE55273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Hotel bills</w:t>
      </w:r>
    </w:p>
    <w:p w14:paraId="7498E3E2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Any other applicable receipts</w:t>
      </w:r>
    </w:p>
    <w:p w14:paraId="286B5AB3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t>Data Accuracy:</w:t>
      </w:r>
      <w:r w:rsidRPr="008E3147">
        <w:br/>
        <w:t>All submitted details must match with our official records.</w:t>
      </w:r>
    </w:p>
    <w:p w14:paraId="398359C6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t>Submission Timeline:</w:t>
      </w:r>
      <w:r w:rsidRPr="008E3147">
        <w:br/>
        <w:t>Invoices should be submitted immediately after confirmation is received from our side.</w:t>
      </w:r>
      <w:r w:rsidRPr="008E3147">
        <w:br/>
      </w:r>
      <w:r w:rsidRPr="008E3147">
        <w:br/>
      </w:r>
      <w:r w:rsidRPr="008E3147">
        <w:rPr>
          <w:b/>
          <w:bCs/>
        </w:rPr>
        <w:t>Please Note:</w:t>
      </w:r>
    </w:p>
    <w:p w14:paraId="7F17C51C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Hard copies are mandatory courier Within 7 to 10 Day After Assessment</w:t>
      </w:r>
    </w:p>
    <w:p w14:paraId="4DF1CE9D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Invoices will remain on hold until hard copies are received and verified after proper assessment completion</w:t>
      </w:r>
    </w:p>
    <w:p w14:paraId="50903839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lastRenderedPageBreak/>
        <w:t>Payment Terms:</w:t>
      </w:r>
      <w:r w:rsidRPr="008E3147">
        <w:br/>
        <w:t>Payments will be processed within </w:t>
      </w:r>
      <w:r w:rsidRPr="008E3147">
        <w:rPr>
          <w:b/>
          <w:bCs/>
        </w:rPr>
        <w:t>45–90 days</w:t>
      </w:r>
      <w:r w:rsidRPr="008E3147">
        <w:t>, subject to:</w:t>
      </w:r>
    </w:p>
    <w:p w14:paraId="47C9BEB8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Approval</w:t>
      </w:r>
    </w:p>
    <w:p w14:paraId="21A674C8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Receipt of complete hard copy documents</w:t>
      </w:r>
    </w:p>
    <w:p w14:paraId="09DAF1A1" w14:textId="77777777" w:rsidR="008E3147" w:rsidRPr="008E3147" w:rsidRDefault="008E3147" w:rsidP="008E3147">
      <w:pPr>
        <w:numPr>
          <w:ilvl w:val="0"/>
          <w:numId w:val="1"/>
        </w:numPr>
      </w:pPr>
      <w:r w:rsidRPr="008E3147">
        <w:rPr>
          <w:b/>
          <w:bCs/>
        </w:rPr>
        <w:t>Avoid Common Mistakes:</w:t>
      </w:r>
      <w:r w:rsidRPr="008E3147">
        <w:br/>
        <w:t>Please avoid the following errors:</w:t>
      </w:r>
    </w:p>
    <w:p w14:paraId="2F746037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Incorrect Batch ID</w:t>
      </w:r>
    </w:p>
    <w:p w14:paraId="1E9BF6B3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>Duplicate invoice submission</w:t>
      </w:r>
    </w:p>
    <w:p w14:paraId="6053E6E6" w14:textId="77777777" w:rsidR="008E3147" w:rsidRDefault="008E3147" w:rsidP="008E3147">
      <w:pPr>
        <w:numPr>
          <w:ilvl w:val="1"/>
          <w:numId w:val="1"/>
        </w:numPr>
      </w:pPr>
      <w:r w:rsidRPr="008E3147">
        <w:t>Incorrect bank details</w:t>
      </w:r>
    </w:p>
    <w:p w14:paraId="17E82074" w14:textId="3CE970C6" w:rsidR="008E3147" w:rsidRPr="008E3147" w:rsidRDefault="008E3147" w:rsidP="008E314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E3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DigiLocker Verification Integration</w:t>
      </w:r>
    </w:p>
    <w:p w14:paraId="3F31BF5B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 xml:space="preserve">Candidate verification can also be performed through DigiLocker integration. </w:t>
      </w:r>
    </w:p>
    <w:p w14:paraId="7286EF41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 xml:space="preserve">Users can securely log in to DigiLocker using their Aadhaar Number or PAN Card Number. </w:t>
      </w:r>
    </w:p>
    <w:p w14:paraId="2E03F21F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 xml:space="preserve">This enables real-time identity authentication and reduces the risk of fake or forged documents. </w:t>
      </w:r>
    </w:p>
    <w:p w14:paraId="686C6487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 xml:space="preserve">Verified details can be automatically matched with candidate registration data. </w:t>
      </w:r>
    </w:p>
    <w:p w14:paraId="21598402" w14:textId="77777777" w:rsidR="008E3147" w:rsidRPr="008E3147" w:rsidRDefault="008E3147" w:rsidP="008E3147">
      <w:pPr>
        <w:numPr>
          <w:ilvl w:val="1"/>
          <w:numId w:val="1"/>
        </w:numPr>
      </w:pPr>
      <w:r w:rsidRPr="008E3147">
        <w:t xml:space="preserve">The process is secure, paperless, and compliant with government digital verification standards. </w:t>
      </w:r>
    </w:p>
    <w:p w14:paraId="14F3B8F3" w14:textId="33C8F9B6" w:rsidR="008E3147" w:rsidRPr="008E3147" w:rsidRDefault="008E3147" w:rsidP="008E3147">
      <w:pPr>
        <w:numPr>
          <w:ilvl w:val="1"/>
          <w:numId w:val="1"/>
        </w:numPr>
      </w:pPr>
      <w:r w:rsidRPr="008E3147">
        <w:t>Verification status and document details can be stored in the system audit trail for future reference.</w:t>
      </w:r>
    </w:p>
    <w:p w14:paraId="03E84ECA" w14:textId="77777777" w:rsidR="00E57B3C" w:rsidRDefault="00E57B3C"/>
    <w:sectPr w:rsidR="00E5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120"/>
    <w:multiLevelType w:val="multilevel"/>
    <w:tmpl w:val="681C6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81CE7"/>
    <w:multiLevelType w:val="multilevel"/>
    <w:tmpl w:val="0EA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32ED1"/>
    <w:multiLevelType w:val="multilevel"/>
    <w:tmpl w:val="7DA6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553025">
    <w:abstractNumId w:val="2"/>
  </w:num>
  <w:num w:numId="2" w16cid:durableId="598417684">
    <w:abstractNumId w:val="1"/>
  </w:num>
  <w:num w:numId="3" w16cid:durableId="147313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47"/>
    <w:rsid w:val="008E3147"/>
    <w:rsid w:val="009A7B5A"/>
    <w:rsid w:val="00C6301B"/>
    <w:rsid w:val="00CD68D1"/>
    <w:rsid w:val="00E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719A"/>
  <w15:chartTrackingRefBased/>
  <w15:docId w15:val="{973A2AE5-DA07-48B5-8978-DC56B5A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1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1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1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1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1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1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1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E3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</dc:creator>
  <cp:keywords/>
  <dc:description/>
  <cp:lastModifiedBy>PRADEEP KUMAR</cp:lastModifiedBy>
  <cp:revision>1</cp:revision>
  <dcterms:created xsi:type="dcterms:W3CDTF">2026-06-21T16:23:00Z</dcterms:created>
  <dcterms:modified xsi:type="dcterms:W3CDTF">2026-06-21T16:27:00Z</dcterms:modified>
</cp:coreProperties>
</file>